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5C2B" w:rsidRDefault="007B487C">
      <w:pPr>
        <w:spacing w:line="540" w:lineRule="exact"/>
        <w:rPr>
          <w:rFonts w:eastAsia="黑体" w:cs="Times New Roman"/>
        </w:rPr>
      </w:pPr>
      <w:r>
        <w:rPr>
          <w:rFonts w:eastAsia="黑体" w:cs="Times New Roman"/>
        </w:rPr>
        <w:pict>
          <v:shapetype id="_x0000_t202" coordsize="21600,21600" o:spt="202" path="m,l,21600r21600,l21600,xe">
            <v:stroke joinstyle="miter"/>
            <v:path gradientshapeok="t" o:connecttype="rect"/>
          </v:shapetype>
          <v:shape id="_x0000_s1030" type="#_x0000_t202" style="position:absolute;margin-left:79.4pt;margin-top:73.7pt;width:436.55pt;height:57.85pt;z-index:251658240;mso-position-horizontal-relative:page;mso-position-vertical-relative:page;mso-width-relative:margin;mso-height-relative:margin;v-text-anchor:middle" filled="f" stroked="f">
            <v:textbox inset="0,0,0,0">
              <w:txbxContent>
                <w:p w:rsidR="00CD5C2B" w:rsidRDefault="007B487C">
                  <w:pPr>
                    <w:jc w:val="center"/>
                    <w:rPr>
                      <w:rFonts w:eastAsia="方正小标宋简体"/>
                      <w:bCs/>
                      <w:color w:val="FF0000"/>
                      <w:w w:val="87"/>
                      <w:sz w:val="72"/>
                      <w:szCs w:val="92"/>
                    </w:rPr>
                  </w:pPr>
                  <w:r>
                    <w:rPr>
                      <w:rFonts w:eastAsia="方正小标宋简体" w:hint="eastAsia"/>
                      <w:bCs/>
                      <w:color w:val="FF0000"/>
                      <w:w w:val="87"/>
                      <w:sz w:val="72"/>
                      <w:szCs w:val="92"/>
                    </w:rPr>
                    <w:t>中共</w:t>
                  </w:r>
                  <w:r>
                    <w:rPr>
                      <w:rFonts w:eastAsia="方正小标宋简体"/>
                      <w:bCs/>
                      <w:color w:val="FF0000"/>
                      <w:w w:val="87"/>
                      <w:sz w:val="72"/>
                      <w:szCs w:val="92"/>
                    </w:rPr>
                    <w:t>中山大学</w:t>
                  </w:r>
                  <w:r>
                    <w:rPr>
                      <w:rFonts w:eastAsia="方正小标宋简体" w:hint="eastAsia"/>
                      <w:bCs/>
                      <w:color w:val="FF0000"/>
                      <w:w w:val="87"/>
                      <w:sz w:val="72"/>
                      <w:szCs w:val="92"/>
                    </w:rPr>
                    <w:t>委员会学生工作部</w:t>
                  </w:r>
                </w:p>
                <w:p w:rsidR="00CD5C2B" w:rsidRDefault="00CD5C2B">
                  <w:pPr>
                    <w:rPr>
                      <w:w w:val="87"/>
                      <w:sz w:val="18"/>
                    </w:rPr>
                  </w:pPr>
                </w:p>
              </w:txbxContent>
            </v:textbox>
            <w10:wrap anchorx="page" anchory="page"/>
          </v:shape>
        </w:pict>
      </w:r>
    </w:p>
    <w:p w:rsidR="00CD5C2B" w:rsidRDefault="007B487C">
      <w:pPr>
        <w:spacing w:line="540" w:lineRule="exact"/>
        <w:jc w:val="right"/>
        <w:rPr>
          <w:rFonts w:ascii="方正小标宋简体" w:eastAsia="方正小标宋简体" w:cs="Times New Roman"/>
          <w:sz w:val="44"/>
        </w:rPr>
      </w:pPr>
      <w:r>
        <w:rPr>
          <w:rFonts w:ascii="仿宋_GB2312" w:hAnsi="仿宋_GB2312" w:cs="仿宋_GB2312" w:hint="eastAsia"/>
          <w:szCs w:val="32"/>
        </w:rPr>
        <w:t>学生〔</w:t>
      </w:r>
      <w:r>
        <w:rPr>
          <w:rFonts w:ascii="仿宋_GB2312" w:hAnsi="仿宋_GB2312" w:cs="仿宋_GB2312" w:hint="eastAsia"/>
          <w:szCs w:val="32"/>
        </w:rPr>
        <w:t>2020</w:t>
      </w:r>
      <w:r>
        <w:rPr>
          <w:rFonts w:ascii="仿宋_GB2312" w:hAnsi="仿宋_GB2312" w:cs="仿宋_GB2312" w:hint="eastAsia"/>
          <w:szCs w:val="32"/>
        </w:rPr>
        <w:t>〕</w:t>
      </w:r>
      <w:r>
        <w:rPr>
          <w:rFonts w:ascii="仿宋_GB2312" w:hAnsi="仿宋_GB2312" w:cs="仿宋_GB2312" w:hint="eastAsia"/>
          <w:szCs w:val="32"/>
        </w:rPr>
        <w:t>699</w:t>
      </w:r>
      <w:r>
        <w:rPr>
          <w:rFonts w:ascii="仿宋_GB2312" w:hAnsi="仿宋_GB2312" w:cs="仿宋_GB2312" w:hint="eastAsia"/>
          <w:szCs w:val="32"/>
        </w:rPr>
        <w:t>号</w:t>
      </w:r>
      <w:r>
        <w:rPr>
          <w:rFonts w:ascii="仿宋_GB2312" w:hAnsi="仿宋_GB2312" w:cs="仿宋_GB2312" w:hint="eastAsia"/>
          <w:szCs w:val="32"/>
        </w:rPr>
        <w:t xml:space="preserve">   </w:t>
      </w:r>
      <w:r>
        <w:rPr>
          <w:rFonts w:ascii="仿宋_GB2312" w:cs="Times New Roman" w:hint="eastAsia"/>
          <w:szCs w:val="32"/>
        </w:rPr>
        <w:t xml:space="preserve">         </w:t>
      </w:r>
      <w:r>
        <w:rPr>
          <w:rFonts w:ascii="仿宋_GB2312" w:cs="Times New Roman"/>
          <w:szCs w:val="32"/>
        </w:rPr>
        <w:t xml:space="preserve">                      </w:t>
      </w:r>
      <w:r>
        <w:rPr>
          <w:rFonts w:ascii="仿宋_GB2312" w:cs="Times New Roman" w:hint="eastAsia"/>
          <w:szCs w:val="32"/>
        </w:rPr>
        <w:t xml:space="preserve"> </w:t>
      </w:r>
    </w:p>
    <w:p w:rsidR="00CD5C2B" w:rsidRDefault="00CD5C2B">
      <w:pPr>
        <w:spacing w:line="540" w:lineRule="exact"/>
        <w:rPr>
          <w:rFonts w:ascii="方正小标宋简体" w:eastAsia="方正小标宋简体" w:cs="Times New Roman"/>
          <w:sz w:val="44"/>
        </w:rPr>
      </w:pPr>
    </w:p>
    <w:p w:rsidR="00CD5C2B" w:rsidRDefault="00CD5C2B">
      <w:pPr>
        <w:spacing w:line="540" w:lineRule="exact"/>
        <w:rPr>
          <w:rFonts w:ascii="方正小标宋简体" w:eastAsia="方正小标宋简体" w:cs="Times New Roman"/>
          <w:sz w:val="44"/>
        </w:rPr>
      </w:pPr>
    </w:p>
    <w:p w:rsidR="00CD5C2B" w:rsidRDefault="007B487C">
      <w:pPr>
        <w:spacing w:line="540" w:lineRule="exact"/>
        <w:jc w:val="center"/>
        <w:rPr>
          <w:rFonts w:ascii="方正小标宋简体" w:eastAsia="方正小标宋简体" w:hAnsi="方正小标宋简体" w:cs="方正小标宋简体"/>
          <w:sz w:val="44"/>
          <w:szCs w:val="44"/>
        </w:rPr>
      </w:pPr>
      <w:r>
        <w:rPr>
          <w:rFonts w:ascii="方正小标宋简体" w:eastAsia="方正小标宋简体" w:cs="Times New Roman"/>
          <w:sz w:val="44"/>
        </w:rPr>
        <w:pict>
          <v:line id="直接连接符 3" o:spid="_x0000_s1026" style="position:absolute;left:0;text-align:left;z-index:251660288;mso-position-horizontal-relative:page;mso-position-vertical-relative:page;mso-width-relative:margin;mso-height-relative:page" from="56.7pt,785.3pt" to="538.6pt,785.3pt" strokecolor="red">
            <v:stroke linestyle="thinThick"/>
            <w10:wrap anchorx="page" anchory="page"/>
          </v:line>
        </w:pict>
      </w:r>
      <w:r>
        <w:rPr>
          <w:rFonts w:ascii="方正小标宋简体" w:eastAsia="方正小标宋简体" w:cs="Times New Roman"/>
          <w:sz w:val="44"/>
        </w:rPr>
        <w:pict>
          <v:line id="直接连接符 1" o:spid="_x0000_s1027" style="position:absolute;left:0;text-align:left;z-index:251659264;mso-position-horizontal-relative:page;mso-position-vertical-relative:page;mso-width-relative:margin;mso-height-relative:page" from="56.7pt,147.4pt" to="538.6pt,147.4pt" strokecolor="red">
            <v:stroke linestyle="thickThin"/>
            <w10:wrap anchorx="page" anchory="page"/>
          </v:line>
        </w:pict>
      </w:r>
      <w:r>
        <w:rPr>
          <w:rFonts w:ascii="方正小标宋简体" w:eastAsia="方正小标宋简体" w:cs="Times New Roman" w:hint="eastAsia"/>
          <w:sz w:val="44"/>
        </w:rPr>
        <w:t>党委学生工作部</w:t>
      </w:r>
      <w:r>
        <w:rPr>
          <w:rFonts w:eastAsia="黑体" w:cs="Times New Roman"/>
        </w:rPr>
        <w:pict>
          <v:line id="_x0000_s1028" style="position:absolute;left:0;text-align:left;z-index:251662336;mso-position-horizontal-relative:page;mso-position-vertical-relative:page;mso-width-relative:margin;mso-height-relative:page" from="56.7pt,785.3pt" to="538.6pt,785.3pt" strokecolor="red">
            <v:stroke linestyle="thinThick"/>
            <w10:wrap anchorx="page" anchory="page"/>
          </v:line>
        </w:pict>
      </w:r>
      <w:r>
        <w:rPr>
          <w:rFonts w:eastAsia="黑体" w:cs="Times New Roman"/>
        </w:rPr>
        <w:pict>
          <v:line id="_x0000_s1029" style="position:absolute;left:0;text-align:left;z-index:251661312;mso-position-horizontal-relative:page;mso-position-vertical-relative:page;mso-width-relative:margin;mso-height-relative:page" from="56.7pt,147.4pt" to="538.6pt,147.4pt" strokecolor="red">
            <v:stroke linestyle="thickThin"/>
            <w10:wrap anchorx="page" anchory="page"/>
          </v:line>
        </w:pict>
      </w:r>
      <w:r>
        <w:rPr>
          <w:rFonts w:ascii="方正小标宋简体" w:eastAsia="方正小标宋简体" w:hAnsi="方正小标宋简体" w:cs="方正小标宋简体" w:hint="eastAsia"/>
          <w:sz w:val="44"/>
          <w:szCs w:val="44"/>
        </w:rPr>
        <w:t>关于开展</w:t>
      </w:r>
      <w:r>
        <w:rPr>
          <w:rFonts w:ascii="方正小标宋简体" w:eastAsia="方正小标宋简体" w:hAnsi="方正小标宋简体" w:cs="方正小标宋简体" w:hint="eastAsia"/>
          <w:sz w:val="44"/>
          <w:szCs w:val="44"/>
        </w:rPr>
        <w:t>201</w:t>
      </w:r>
      <w:r>
        <w:rPr>
          <w:rFonts w:ascii="方正小标宋简体" w:eastAsia="方正小标宋简体" w:hAnsi="方正小标宋简体" w:cs="方正小标宋简体" w:hint="eastAsia"/>
          <w:sz w:val="44"/>
          <w:szCs w:val="44"/>
        </w:rPr>
        <w:t>9</w:t>
      </w:r>
      <w:r>
        <w:rPr>
          <w:rFonts w:ascii="方正小标宋简体" w:eastAsia="方正小标宋简体" w:hAnsi="方正小标宋简体" w:cs="方正小标宋简体" w:hint="eastAsia"/>
          <w:sz w:val="44"/>
          <w:szCs w:val="44"/>
        </w:rPr>
        <w:t>-20</w:t>
      </w:r>
      <w:r>
        <w:rPr>
          <w:rFonts w:ascii="方正小标宋简体" w:eastAsia="方正小标宋简体" w:hAnsi="方正小标宋简体" w:cs="方正小标宋简体" w:hint="eastAsia"/>
          <w:sz w:val="44"/>
          <w:szCs w:val="44"/>
        </w:rPr>
        <w:t>20</w:t>
      </w:r>
      <w:r>
        <w:rPr>
          <w:rFonts w:ascii="方正小标宋简体" w:eastAsia="方正小标宋简体" w:hAnsi="方正小标宋简体" w:cs="方正小标宋简体" w:hint="eastAsia"/>
          <w:sz w:val="44"/>
          <w:szCs w:val="44"/>
        </w:rPr>
        <w:t>学年</w:t>
      </w:r>
    </w:p>
    <w:p w:rsidR="00CD5C2B" w:rsidRDefault="007B487C">
      <w:pPr>
        <w:spacing w:line="5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交换生参评中山大学优秀学生奖学金评选工作的通知</w:t>
      </w:r>
    </w:p>
    <w:p w:rsidR="00CD5C2B" w:rsidRDefault="00CD5C2B">
      <w:pPr>
        <w:spacing w:line="540" w:lineRule="exact"/>
        <w:rPr>
          <w:rFonts w:ascii="仿宋_GB2312" w:hAnsi="仿宋_GB2312" w:cs="仿宋_GB2312"/>
          <w:szCs w:val="32"/>
        </w:rPr>
      </w:pPr>
    </w:p>
    <w:p w:rsidR="00CD5C2B" w:rsidRDefault="007B487C">
      <w:pPr>
        <w:spacing w:line="540" w:lineRule="exact"/>
        <w:rPr>
          <w:rFonts w:ascii="仿宋_GB2312" w:hAnsi="仿宋_GB2312" w:cs="仿宋_GB2312"/>
          <w:szCs w:val="32"/>
        </w:rPr>
      </w:pPr>
      <w:r>
        <w:rPr>
          <w:rFonts w:ascii="仿宋_GB2312" w:hAnsi="仿宋_GB2312" w:cs="仿宋_GB2312" w:hint="eastAsia"/>
          <w:szCs w:val="32"/>
        </w:rPr>
        <w:t>各学院、直属系：</w:t>
      </w:r>
    </w:p>
    <w:p w:rsidR="00CD5C2B" w:rsidRDefault="007B487C">
      <w:pPr>
        <w:spacing w:line="540" w:lineRule="exact"/>
        <w:rPr>
          <w:rFonts w:ascii="仿宋_GB2312" w:hAnsi="仿宋_GB2312" w:cs="仿宋_GB2312"/>
          <w:szCs w:val="32"/>
        </w:rPr>
      </w:pPr>
      <w:r>
        <w:rPr>
          <w:rFonts w:ascii="仿宋_GB2312" w:hAnsi="仿宋_GB2312" w:cs="仿宋_GB2312" w:hint="eastAsia"/>
          <w:szCs w:val="32"/>
        </w:rPr>
        <w:t xml:space="preserve">    </w:t>
      </w:r>
      <w:r>
        <w:rPr>
          <w:rFonts w:ascii="仿宋_GB2312" w:hAnsi="仿宋_GB2312" w:cs="仿宋_GB2312" w:hint="eastAsia"/>
          <w:szCs w:val="32"/>
        </w:rPr>
        <w:t>为激励学生奋发学习、刻苦钻研、追求卓越，根据《中山大学本科生奖学金管理办法》（中大学生〔</w:t>
      </w:r>
      <w:r>
        <w:rPr>
          <w:rFonts w:ascii="仿宋_GB2312" w:hAnsi="仿宋_GB2312" w:cs="仿宋_GB2312" w:hint="eastAsia"/>
          <w:szCs w:val="32"/>
        </w:rPr>
        <w:t>2019</w:t>
      </w:r>
      <w:r>
        <w:rPr>
          <w:rFonts w:ascii="仿宋_GB2312" w:hAnsi="仿宋_GB2312" w:cs="仿宋_GB2312" w:hint="eastAsia"/>
          <w:szCs w:val="32"/>
        </w:rPr>
        <w:t>〕</w:t>
      </w:r>
      <w:r>
        <w:rPr>
          <w:rFonts w:ascii="仿宋_GB2312" w:hAnsi="仿宋_GB2312" w:cs="仿宋_GB2312" w:hint="eastAsia"/>
          <w:szCs w:val="32"/>
        </w:rPr>
        <w:t>20</w:t>
      </w:r>
      <w:r>
        <w:rPr>
          <w:rFonts w:ascii="仿宋_GB2312" w:hAnsi="仿宋_GB2312" w:cs="仿宋_GB2312" w:hint="eastAsia"/>
          <w:szCs w:val="32"/>
        </w:rPr>
        <w:t>号），开展</w:t>
      </w:r>
      <w:r>
        <w:rPr>
          <w:rFonts w:ascii="仿宋_GB2312" w:hAnsi="仿宋_GB2312" w:cs="仿宋_GB2312" w:hint="eastAsia"/>
          <w:szCs w:val="32"/>
        </w:rPr>
        <w:t>201</w:t>
      </w:r>
      <w:r>
        <w:rPr>
          <w:rFonts w:ascii="仿宋_GB2312" w:hAnsi="仿宋_GB2312" w:cs="仿宋_GB2312" w:hint="eastAsia"/>
          <w:szCs w:val="32"/>
        </w:rPr>
        <w:t>9</w:t>
      </w:r>
      <w:r>
        <w:rPr>
          <w:rFonts w:ascii="仿宋_GB2312" w:hAnsi="仿宋_GB2312" w:cs="仿宋_GB2312" w:hint="eastAsia"/>
          <w:szCs w:val="32"/>
        </w:rPr>
        <w:t>-20</w:t>
      </w:r>
      <w:r>
        <w:rPr>
          <w:rFonts w:ascii="仿宋_GB2312" w:hAnsi="仿宋_GB2312" w:cs="仿宋_GB2312" w:hint="eastAsia"/>
          <w:szCs w:val="32"/>
        </w:rPr>
        <w:t>20</w:t>
      </w:r>
      <w:r>
        <w:rPr>
          <w:rFonts w:ascii="仿宋_GB2312" w:hAnsi="仿宋_GB2312" w:cs="仿宋_GB2312" w:hint="eastAsia"/>
          <w:szCs w:val="32"/>
        </w:rPr>
        <w:t>学年交换生参评中山大学优秀学生奖学金的评选工作。具体工作安排如下：</w:t>
      </w:r>
    </w:p>
    <w:p w:rsidR="00CD5C2B" w:rsidRDefault="007B487C">
      <w:pPr>
        <w:spacing w:line="540" w:lineRule="exact"/>
        <w:ind w:firstLineChars="200" w:firstLine="626"/>
        <w:rPr>
          <w:rFonts w:ascii="仿宋_GB2312" w:hAnsi="仿宋_GB2312" w:cs="仿宋_GB2312"/>
          <w:szCs w:val="32"/>
        </w:rPr>
      </w:pPr>
      <w:r>
        <w:rPr>
          <w:rFonts w:ascii="仿宋_GB2312" w:hAnsi="仿宋_GB2312" w:cs="仿宋_GB2312" w:hint="eastAsia"/>
          <w:b/>
          <w:bCs/>
          <w:szCs w:val="32"/>
        </w:rPr>
        <w:t>一、评选对象</w:t>
      </w:r>
    </w:p>
    <w:p w:rsidR="00CD5C2B" w:rsidRDefault="007B487C">
      <w:pPr>
        <w:spacing w:line="540" w:lineRule="exact"/>
        <w:ind w:firstLineChars="200" w:firstLine="624"/>
        <w:rPr>
          <w:rFonts w:ascii="仿宋_GB2312" w:hAnsi="仿宋_GB2312" w:cs="仿宋_GB2312"/>
          <w:szCs w:val="32"/>
        </w:rPr>
      </w:pPr>
      <w:r>
        <w:rPr>
          <w:rFonts w:ascii="仿宋_GB2312" w:hAnsi="仿宋_GB2312" w:cs="仿宋_GB2312" w:hint="eastAsia"/>
          <w:szCs w:val="32"/>
        </w:rPr>
        <w:t>学籍在我校的交换生</w:t>
      </w:r>
      <w:r>
        <w:rPr>
          <w:rFonts w:ascii="仿宋_GB2312" w:hAnsi="仿宋_GB2312" w:cs="仿宋_GB2312" w:hint="eastAsia"/>
          <w:szCs w:val="32"/>
        </w:rPr>
        <w:t>,</w:t>
      </w:r>
      <w:r>
        <w:rPr>
          <w:rFonts w:ascii="仿宋_GB2312" w:hAnsi="仿宋_GB2312" w:cs="仿宋_GB2312" w:hint="eastAsia"/>
          <w:szCs w:val="32"/>
        </w:rPr>
        <w:t>因接受交换学校的原因未能在</w:t>
      </w:r>
      <w:r>
        <w:rPr>
          <w:rFonts w:ascii="仿宋_GB2312" w:hAnsi="仿宋_GB2312" w:cs="仿宋_GB2312" w:hint="eastAsia"/>
          <w:szCs w:val="32"/>
        </w:rPr>
        <w:t>20</w:t>
      </w:r>
      <w:r>
        <w:rPr>
          <w:rFonts w:ascii="仿宋_GB2312" w:hAnsi="仿宋_GB2312" w:cs="仿宋_GB2312" w:hint="eastAsia"/>
          <w:szCs w:val="32"/>
        </w:rPr>
        <w:t>20</w:t>
      </w:r>
      <w:r>
        <w:rPr>
          <w:rFonts w:ascii="仿宋_GB2312" w:hAnsi="仿宋_GB2312" w:cs="仿宋_GB2312" w:hint="eastAsia"/>
          <w:szCs w:val="32"/>
        </w:rPr>
        <w:t>年</w:t>
      </w:r>
      <w:r>
        <w:rPr>
          <w:rFonts w:ascii="仿宋_GB2312" w:hAnsi="仿宋_GB2312" w:cs="仿宋_GB2312" w:hint="eastAsia"/>
          <w:szCs w:val="32"/>
        </w:rPr>
        <w:t>9</w:t>
      </w:r>
      <w:r>
        <w:rPr>
          <w:rFonts w:ascii="仿宋_GB2312" w:hAnsi="仿宋_GB2312" w:cs="仿宋_GB2312" w:hint="eastAsia"/>
          <w:szCs w:val="32"/>
        </w:rPr>
        <w:t>月</w:t>
      </w:r>
      <w:r>
        <w:rPr>
          <w:rFonts w:ascii="仿宋_GB2312" w:hAnsi="仿宋_GB2312" w:cs="仿宋_GB2312" w:hint="eastAsia"/>
          <w:szCs w:val="32"/>
        </w:rPr>
        <w:t>本科生</w:t>
      </w:r>
      <w:r>
        <w:rPr>
          <w:rFonts w:ascii="仿宋_GB2312" w:hAnsi="仿宋_GB2312" w:cs="仿宋_GB2312" w:hint="eastAsia"/>
          <w:szCs w:val="32"/>
        </w:rPr>
        <w:t>奖学金评选前完成全部学分转换的，且满足参评中山大学优秀学生奖学金</w:t>
      </w:r>
      <w:r>
        <w:rPr>
          <w:rFonts w:ascii="仿宋_GB2312" w:hAnsi="仿宋_GB2312" w:cs="仿宋_GB2312" w:hint="eastAsia"/>
          <w:szCs w:val="32"/>
        </w:rPr>
        <w:t>条件</w:t>
      </w:r>
      <w:r>
        <w:rPr>
          <w:rFonts w:ascii="仿宋_GB2312" w:hAnsi="仿宋_GB2312" w:cs="仿宋_GB2312" w:hint="eastAsia"/>
          <w:szCs w:val="32"/>
        </w:rPr>
        <w:t>的学生可以申请参评。</w:t>
      </w:r>
    </w:p>
    <w:p w:rsidR="00CD5C2B" w:rsidRDefault="007B487C">
      <w:pPr>
        <w:spacing w:line="540" w:lineRule="exact"/>
        <w:ind w:firstLineChars="200" w:firstLine="626"/>
        <w:rPr>
          <w:rFonts w:ascii="仿宋_GB2312" w:hAnsi="仿宋_GB2312" w:cs="仿宋_GB2312"/>
          <w:szCs w:val="32"/>
        </w:rPr>
      </w:pPr>
      <w:r>
        <w:rPr>
          <w:rFonts w:ascii="仿宋_GB2312" w:hAnsi="仿宋_GB2312" w:cs="仿宋_GB2312" w:hint="eastAsia"/>
          <w:b/>
          <w:bCs/>
          <w:szCs w:val="32"/>
        </w:rPr>
        <w:t>二、参评条件</w:t>
      </w:r>
    </w:p>
    <w:p w:rsidR="00CD5C2B" w:rsidRDefault="007B487C">
      <w:pPr>
        <w:spacing w:line="540" w:lineRule="exact"/>
        <w:ind w:firstLineChars="200" w:firstLine="624"/>
        <w:rPr>
          <w:rFonts w:ascii="仿宋_GB2312" w:hAnsi="仿宋_GB2312" w:cs="仿宋_GB2312"/>
          <w:szCs w:val="32"/>
        </w:rPr>
      </w:pPr>
      <w:r>
        <w:rPr>
          <w:rFonts w:ascii="仿宋_GB2312" w:hAnsi="仿宋_GB2312" w:cs="仿宋_GB2312" w:hint="eastAsia"/>
          <w:szCs w:val="32"/>
        </w:rPr>
        <w:t>交换生不能以一个学期的学分参评奖学金。参评学生必须同</w:t>
      </w:r>
      <w:r>
        <w:rPr>
          <w:rFonts w:ascii="仿宋_GB2312" w:hAnsi="仿宋_GB2312" w:cs="仿宋_GB2312" w:hint="eastAsia"/>
          <w:szCs w:val="32"/>
        </w:rPr>
        <w:lastRenderedPageBreak/>
        <w:t>时具备以下条件：</w:t>
      </w:r>
    </w:p>
    <w:p w:rsidR="00CD5C2B" w:rsidRDefault="007B487C">
      <w:pPr>
        <w:spacing w:line="540" w:lineRule="exact"/>
        <w:ind w:firstLineChars="200" w:firstLine="624"/>
        <w:rPr>
          <w:rFonts w:ascii="仿宋_GB2312" w:hAnsi="仿宋_GB2312" w:cs="仿宋_GB2312"/>
          <w:szCs w:val="32"/>
        </w:rPr>
      </w:pPr>
      <w:r>
        <w:rPr>
          <w:rFonts w:ascii="仿宋_GB2312" w:hAnsi="仿宋_GB2312" w:cs="仿宋_GB2312" w:hint="eastAsia"/>
          <w:szCs w:val="32"/>
        </w:rPr>
        <w:t>（一）</w:t>
      </w:r>
      <w:r>
        <w:rPr>
          <w:rFonts w:ascii="仿宋_GB2312" w:hAnsi="仿宋_GB2312" w:cs="仿宋_GB2312" w:hint="eastAsia"/>
          <w:szCs w:val="32"/>
        </w:rPr>
        <w:t>满足《中山大学本科生奖学金管理办法》第八条；</w:t>
      </w:r>
    </w:p>
    <w:p w:rsidR="00CD5C2B" w:rsidRDefault="007B487C">
      <w:pPr>
        <w:spacing w:line="540" w:lineRule="exact"/>
        <w:ind w:firstLineChars="200" w:firstLine="624"/>
        <w:rPr>
          <w:rFonts w:ascii="仿宋_GB2312" w:hAnsi="仿宋_GB2312" w:cs="仿宋_GB2312"/>
          <w:szCs w:val="32"/>
        </w:rPr>
      </w:pPr>
      <w:r>
        <w:rPr>
          <w:rFonts w:ascii="仿宋_GB2312" w:hAnsi="仿宋_GB2312" w:cs="仿宋_GB2312" w:hint="eastAsia"/>
          <w:szCs w:val="32"/>
        </w:rPr>
        <w:t>（二）</w:t>
      </w:r>
      <w:r>
        <w:rPr>
          <w:rFonts w:ascii="仿宋_GB2312" w:hAnsi="仿宋_GB2312" w:cs="仿宋_GB2312" w:hint="eastAsia"/>
          <w:szCs w:val="32"/>
        </w:rPr>
        <w:t>申请参评时，已完成全部交换学习学分的转换；</w:t>
      </w:r>
    </w:p>
    <w:p w:rsidR="00CD5C2B" w:rsidRDefault="007B487C">
      <w:pPr>
        <w:spacing w:line="540" w:lineRule="exact"/>
        <w:ind w:firstLineChars="200" w:firstLine="624"/>
        <w:rPr>
          <w:rFonts w:ascii="仿宋_GB2312" w:hAnsi="仿宋_GB2312" w:cs="仿宋_GB2312"/>
          <w:szCs w:val="32"/>
        </w:rPr>
      </w:pPr>
      <w:r>
        <w:rPr>
          <w:rFonts w:ascii="仿宋_GB2312" w:hAnsi="仿宋_GB2312" w:cs="仿宋_GB2312" w:hint="eastAsia"/>
          <w:szCs w:val="32"/>
        </w:rPr>
        <w:t>（三）</w:t>
      </w:r>
      <w:r>
        <w:rPr>
          <w:rFonts w:ascii="仿宋_GB2312" w:hAnsi="仿宋_GB2312" w:cs="仿宋_GB2312" w:hint="eastAsia"/>
          <w:szCs w:val="32"/>
        </w:rPr>
        <w:t>遵守交换学校的各项规章制度。</w:t>
      </w:r>
    </w:p>
    <w:p w:rsidR="00CD5C2B" w:rsidRDefault="007B487C">
      <w:pPr>
        <w:spacing w:line="540" w:lineRule="exact"/>
        <w:ind w:firstLineChars="200" w:firstLine="626"/>
        <w:rPr>
          <w:rFonts w:ascii="仿宋_GB2312" w:hAnsi="仿宋_GB2312" w:cs="仿宋_GB2312"/>
          <w:b/>
          <w:bCs/>
          <w:szCs w:val="32"/>
        </w:rPr>
      </w:pPr>
      <w:r>
        <w:rPr>
          <w:rFonts w:ascii="仿宋_GB2312" w:hAnsi="仿宋_GB2312" w:cs="仿宋_GB2312" w:hint="eastAsia"/>
          <w:b/>
          <w:bCs/>
          <w:szCs w:val="32"/>
        </w:rPr>
        <w:t>三、等级确定原则</w:t>
      </w:r>
    </w:p>
    <w:p w:rsidR="00CD5C2B" w:rsidRDefault="007B487C">
      <w:pPr>
        <w:spacing w:line="540" w:lineRule="exact"/>
        <w:ind w:firstLineChars="200" w:firstLine="624"/>
        <w:rPr>
          <w:rFonts w:ascii="仿宋_GB2312" w:hAnsi="仿宋_GB2312" w:cs="仿宋_GB2312"/>
          <w:szCs w:val="32"/>
        </w:rPr>
      </w:pPr>
      <w:r>
        <w:rPr>
          <w:rFonts w:ascii="仿宋_GB2312" w:hAnsi="仿宋_GB2312" w:cs="仿宋_GB2312" w:hint="eastAsia"/>
          <w:szCs w:val="32"/>
        </w:rPr>
        <w:t>交换生参评中山大学优秀学生奖学金依据申请者参评学年的综合测评成绩在奖学金评选单位的排名确定其获奖等级。申请参评学生的</w:t>
      </w:r>
      <w:r>
        <w:rPr>
          <w:rFonts w:ascii="仿宋_GB2312" w:hAnsi="仿宋_GB2312" w:cs="仿宋_GB2312" w:hint="eastAsia"/>
          <w:szCs w:val="32"/>
        </w:rPr>
        <w:t>综合测评成绩等于或者超过奖学金评选单位某等级优秀学生奖学金综合测评成绩的最低成绩，可申请获得同等级优秀学生奖学金。</w:t>
      </w:r>
    </w:p>
    <w:p w:rsidR="00CD5C2B" w:rsidRDefault="007B487C">
      <w:pPr>
        <w:spacing w:line="540" w:lineRule="exact"/>
        <w:ind w:firstLineChars="200" w:firstLine="626"/>
        <w:rPr>
          <w:rFonts w:ascii="仿宋_GB2312" w:hAnsi="仿宋_GB2312" w:cs="仿宋_GB2312"/>
          <w:szCs w:val="32"/>
        </w:rPr>
      </w:pPr>
      <w:r>
        <w:rPr>
          <w:rFonts w:ascii="仿宋_GB2312" w:hAnsi="仿宋_GB2312" w:cs="仿宋_GB2312" w:hint="eastAsia"/>
          <w:b/>
          <w:bCs/>
          <w:szCs w:val="32"/>
        </w:rPr>
        <w:t>四、评选程序</w:t>
      </w:r>
    </w:p>
    <w:p w:rsidR="00CD5C2B" w:rsidRDefault="007B487C">
      <w:pPr>
        <w:spacing w:line="540" w:lineRule="exact"/>
        <w:ind w:firstLineChars="200" w:firstLine="624"/>
        <w:rPr>
          <w:rFonts w:ascii="仿宋_GB2312" w:hAnsi="仿宋_GB2312" w:cs="仿宋_GB2312"/>
          <w:szCs w:val="32"/>
        </w:rPr>
      </w:pPr>
      <w:r>
        <w:rPr>
          <w:rFonts w:ascii="仿宋_GB2312" w:hAnsi="仿宋_GB2312" w:cs="仿宋_GB2312" w:hint="eastAsia"/>
          <w:szCs w:val="32"/>
        </w:rPr>
        <w:t>（一）学生提交参评材料</w:t>
      </w:r>
    </w:p>
    <w:p w:rsidR="00CD5C2B" w:rsidRDefault="007B487C">
      <w:pPr>
        <w:wordWrap w:val="0"/>
        <w:adjustRightInd/>
        <w:snapToGrid/>
        <w:spacing w:line="540" w:lineRule="exact"/>
        <w:ind w:firstLineChars="200" w:firstLine="624"/>
        <w:rPr>
          <w:rFonts w:ascii="仿宋_GB2312" w:hAnsi="仿宋_GB2312" w:cs="仿宋_GB2312"/>
          <w:szCs w:val="32"/>
        </w:rPr>
      </w:pPr>
      <w:r>
        <w:rPr>
          <w:rFonts w:ascii="仿宋_GB2312" w:hAnsi="仿宋_GB2312" w:cs="仿宋_GB2312" w:hint="eastAsia"/>
          <w:szCs w:val="32"/>
        </w:rPr>
        <w:t>学生登录学工管理系统（</w:t>
      </w:r>
      <w:r>
        <w:rPr>
          <w:rFonts w:ascii="仿宋_GB2312" w:hAnsi="仿宋_GB2312" w:cs="仿宋_GB2312" w:hint="eastAsia"/>
          <w:szCs w:val="32"/>
        </w:rPr>
        <w:t>xgxt.sysu.edu.cn/</w:t>
      </w:r>
      <w:proofErr w:type="spellStart"/>
      <w:r>
        <w:rPr>
          <w:rFonts w:ascii="仿宋_GB2312" w:hAnsi="仿宋_GB2312" w:cs="仿宋_GB2312" w:hint="eastAsia"/>
          <w:szCs w:val="32"/>
        </w:rPr>
        <w:t>cas</w:t>
      </w:r>
      <w:proofErr w:type="spellEnd"/>
      <w:r>
        <w:rPr>
          <w:rFonts w:ascii="仿宋_GB2312" w:hAnsi="仿宋_GB2312" w:cs="仿宋_GB2312" w:hint="eastAsia"/>
          <w:szCs w:val="32"/>
        </w:rPr>
        <w:t>/login</w:t>
      </w:r>
      <w:r>
        <w:rPr>
          <w:rFonts w:ascii="仿宋_GB2312" w:hAnsi="仿宋_GB2312" w:cs="仿宋_GB2312" w:hint="eastAsia"/>
          <w:szCs w:val="32"/>
        </w:rPr>
        <w:t>），在奖学金→奖学金申请→校内奖→交换生参评优秀学生奖学金的申请页面填写相关信息并提交参评材料。</w:t>
      </w:r>
    </w:p>
    <w:p w:rsidR="00CD5C2B" w:rsidRDefault="007B487C">
      <w:pPr>
        <w:wordWrap w:val="0"/>
        <w:adjustRightInd/>
        <w:snapToGrid/>
        <w:spacing w:line="540" w:lineRule="exact"/>
        <w:ind w:firstLineChars="200" w:firstLine="624"/>
        <w:rPr>
          <w:rFonts w:ascii="仿宋_GB2312" w:hAnsi="仿宋_GB2312" w:cs="仿宋_GB2312"/>
          <w:szCs w:val="32"/>
        </w:rPr>
      </w:pPr>
      <w:r>
        <w:rPr>
          <w:rFonts w:ascii="仿宋_GB2312" w:hAnsi="仿宋_GB2312" w:cs="仿宋_GB2312" w:hint="eastAsia"/>
          <w:szCs w:val="32"/>
        </w:rPr>
        <w:t>（二）院系审批与公示</w:t>
      </w:r>
    </w:p>
    <w:p w:rsidR="00CD5C2B" w:rsidRDefault="007B487C">
      <w:pPr>
        <w:wordWrap w:val="0"/>
        <w:adjustRightInd/>
        <w:snapToGrid/>
        <w:spacing w:line="540" w:lineRule="exact"/>
        <w:ind w:firstLineChars="200" w:firstLine="624"/>
        <w:rPr>
          <w:rFonts w:ascii="仿宋_GB2312" w:hAnsi="仿宋_GB2312" w:cs="仿宋_GB2312"/>
          <w:szCs w:val="32"/>
        </w:rPr>
      </w:pPr>
      <w:r>
        <w:rPr>
          <w:rFonts w:ascii="仿宋_GB2312" w:hAnsi="仿宋_GB2312" w:cs="仿宋_GB2312" w:hint="eastAsia"/>
          <w:szCs w:val="32"/>
        </w:rPr>
        <w:t>各院系在学工管理系统（</w:t>
      </w:r>
      <w:r>
        <w:rPr>
          <w:rFonts w:ascii="仿宋_GB2312" w:hAnsi="仿宋_GB2312" w:cs="仿宋_GB2312" w:hint="eastAsia"/>
          <w:szCs w:val="32"/>
        </w:rPr>
        <w:t>xgxt.sysu.edu.cn/</w:t>
      </w:r>
      <w:proofErr w:type="spellStart"/>
      <w:r>
        <w:rPr>
          <w:rFonts w:ascii="仿宋_GB2312" w:hAnsi="仿宋_GB2312" w:cs="仿宋_GB2312" w:hint="eastAsia"/>
          <w:szCs w:val="32"/>
        </w:rPr>
        <w:t>cas</w:t>
      </w:r>
      <w:proofErr w:type="spellEnd"/>
      <w:r>
        <w:rPr>
          <w:rFonts w:ascii="仿宋_GB2312" w:hAnsi="仿宋_GB2312" w:cs="仿宋_GB2312" w:hint="eastAsia"/>
          <w:szCs w:val="32"/>
        </w:rPr>
        <w:t>/login</w:t>
      </w:r>
      <w:r>
        <w:rPr>
          <w:rFonts w:ascii="仿宋_GB2312" w:hAnsi="仿宋_GB2312" w:cs="仿宋_GB2312" w:hint="eastAsia"/>
          <w:szCs w:val="32"/>
        </w:rPr>
        <w:t>）导入学生德育加分等信息，根据等级确定原则</w:t>
      </w:r>
      <w:r>
        <w:rPr>
          <w:rFonts w:ascii="仿宋_GB2312" w:hAnsi="仿宋_GB2312" w:cs="仿宋_GB2312" w:hint="eastAsia"/>
          <w:szCs w:val="32"/>
        </w:rPr>
        <w:t>确认</w:t>
      </w:r>
      <w:r>
        <w:rPr>
          <w:rFonts w:ascii="仿宋_GB2312" w:hAnsi="仿宋_GB2312" w:cs="仿宋_GB2312" w:hint="eastAsia"/>
          <w:szCs w:val="32"/>
        </w:rPr>
        <w:t>推荐获奖人选的</w:t>
      </w:r>
      <w:r>
        <w:rPr>
          <w:rFonts w:ascii="仿宋_GB2312" w:hAnsi="仿宋_GB2312" w:cs="仿宋_GB2312" w:hint="eastAsia"/>
          <w:szCs w:val="32"/>
        </w:rPr>
        <w:t>优秀学生奖学金</w:t>
      </w:r>
      <w:r>
        <w:rPr>
          <w:rFonts w:ascii="仿宋_GB2312" w:hAnsi="仿宋_GB2312" w:cs="仿宋_GB2312" w:hint="eastAsia"/>
          <w:szCs w:val="32"/>
        </w:rPr>
        <w:t>等级</w:t>
      </w:r>
      <w:r>
        <w:rPr>
          <w:rFonts w:ascii="仿宋_GB2312" w:hAnsi="仿宋_GB2312" w:cs="仿宋_GB2312" w:hint="eastAsia"/>
          <w:szCs w:val="32"/>
        </w:rPr>
        <w:t>。院系报送</w:t>
      </w:r>
      <w:r>
        <w:rPr>
          <w:rFonts w:ascii="仿宋_GB2312" w:hAnsi="仿宋_GB2312" w:cs="仿宋_GB2312" w:hint="eastAsia"/>
          <w:szCs w:val="32"/>
        </w:rPr>
        <w:t>推荐获奖学生名单</w:t>
      </w:r>
      <w:r>
        <w:rPr>
          <w:rFonts w:ascii="仿宋_GB2312" w:hAnsi="仿宋_GB2312" w:cs="仿宋_GB2312" w:hint="eastAsia"/>
          <w:szCs w:val="32"/>
        </w:rPr>
        <w:t>前须在院系内</w:t>
      </w:r>
      <w:r>
        <w:rPr>
          <w:rFonts w:ascii="仿宋_GB2312" w:hAnsi="仿宋_GB2312" w:cs="仿宋_GB2312" w:hint="eastAsia"/>
          <w:szCs w:val="32"/>
        </w:rPr>
        <w:lastRenderedPageBreak/>
        <w:t>完成</w:t>
      </w:r>
      <w:r>
        <w:rPr>
          <w:rFonts w:ascii="仿宋_GB2312" w:hAnsi="仿宋_GB2312" w:cs="仿宋_GB2312" w:hint="eastAsia"/>
          <w:szCs w:val="32"/>
        </w:rPr>
        <w:t>不少于</w:t>
      </w:r>
      <w:r>
        <w:rPr>
          <w:rFonts w:ascii="仿宋_GB2312" w:hAnsi="仿宋_GB2312" w:cs="仿宋_GB2312" w:hint="eastAsia"/>
          <w:szCs w:val="32"/>
        </w:rPr>
        <w:t>3</w:t>
      </w:r>
      <w:r>
        <w:rPr>
          <w:rFonts w:ascii="仿宋_GB2312" w:hAnsi="仿宋_GB2312" w:cs="仿宋_GB2312" w:hint="eastAsia"/>
          <w:szCs w:val="32"/>
        </w:rPr>
        <w:t>个工作日</w:t>
      </w:r>
      <w:r>
        <w:rPr>
          <w:rFonts w:ascii="仿宋_GB2312" w:hAnsi="仿宋_GB2312" w:cs="仿宋_GB2312" w:hint="eastAsia"/>
          <w:szCs w:val="32"/>
        </w:rPr>
        <w:t>的公示</w:t>
      </w:r>
      <w:r>
        <w:rPr>
          <w:rFonts w:ascii="仿宋_GB2312" w:hAnsi="仿宋_GB2312" w:cs="仿宋_GB2312" w:hint="eastAsia"/>
          <w:szCs w:val="32"/>
        </w:rPr>
        <w:t>。</w:t>
      </w:r>
      <w:r>
        <w:rPr>
          <w:rFonts w:ascii="仿宋_GB2312" w:hAnsi="仿宋_GB2312" w:cs="仿宋_GB2312" w:hint="eastAsia"/>
          <w:b/>
          <w:bCs/>
          <w:szCs w:val="32"/>
        </w:rPr>
        <w:t>请各院系于</w:t>
      </w:r>
      <w:r>
        <w:rPr>
          <w:rFonts w:ascii="仿宋_GB2312" w:hAnsi="仿宋_GB2312" w:cs="仿宋_GB2312" w:hint="eastAsia"/>
          <w:b/>
          <w:bCs/>
          <w:szCs w:val="32"/>
        </w:rPr>
        <w:t>12</w:t>
      </w:r>
      <w:r>
        <w:rPr>
          <w:rFonts w:ascii="仿宋_GB2312" w:hAnsi="仿宋_GB2312" w:cs="仿宋_GB2312" w:hint="eastAsia"/>
          <w:b/>
          <w:bCs/>
          <w:szCs w:val="32"/>
        </w:rPr>
        <w:t>月</w:t>
      </w:r>
      <w:r>
        <w:rPr>
          <w:rFonts w:ascii="仿宋_GB2312" w:hAnsi="仿宋_GB2312" w:cs="仿宋_GB2312" w:hint="eastAsia"/>
          <w:b/>
          <w:bCs/>
          <w:szCs w:val="32"/>
        </w:rPr>
        <w:t>7</w:t>
      </w:r>
      <w:r>
        <w:rPr>
          <w:rFonts w:ascii="仿宋_GB2312" w:hAnsi="仿宋_GB2312" w:cs="仿宋_GB2312" w:hint="eastAsia"/>
          <w:b/>
          <w:bCs/>
          <w:szCs w:val="32"/>
        </w:rPr>
        <w:t>日前在</w:t>
      </w:r>
      <w:r>
        <w:rPr>
          <w:rFonts w:ascii="仿宋_GB2312" w:hAnsi="仿宋_GB2312" w:cs="仿宋_GB2312" w:hint="eastAsia"/>
          <w:b/>
          <w:bCs/>
          <w:szCs w:val="32"/>
        </w:rPr>
        <w:t>学工管理</w:t>
      </w:r>
      <w:r>
        <w:rPr>
          <w:rFonts w:ascii="仿宋_GB2312" w:hAnsi="仿宋_GB2312" w:cs="仿宋_GB2312" w:hint="eastAsia"/>
          <w:b/>
          <w:bCs/>
          <w:szCs w:val="32"/>
        </w:rPr>
        <w:t>系统内</w:t>
      </w:r>
      <w:r>
        <w:rPr>
          <w:rFonts w:ascii="仿宋_GB2312" w:hAnsi="仿宋_GB2312" w:cs="仿宋_GB2312" w:hint="eastAsia"/>
          <w:b/>
          <w:bCs/>
          <w:szCs w:val="32"/>
        </w:rPr>
        <w:t>报送</w:t>
      </w:r>
      <w:r>
        <w:rPr>
          <w:rFonts w:ascii="仿宋_GB2312" w:hAnsi="仿宋_GB2312" w:cs="仿宋_GB2312" w:hint="eastAsia"/>
          <w:b/>
          <w:bCs/>
          <w:szCs w:val="32"/>
        </w:rPr>
        <w:t>推荐获奖学生名单。</w:t>
      </w:r>
    </w:p>
    <w:p w:rsidR="00CD5C2B" w:rsidRDefault="007B487C">
      <w:pPr>
        <w:spacing w:line="540" w:lineRule="exact"/>
        <w:ind w:firstLineChars="200" w:firstLine="624"/>
        <w:rPr>
          <w:rFonts w:ascii="仿宋_GB2312" w:hAnsi="仿宋_GB2312" w:cs="仿宋_GB2312"/>
          <w:szCs w:val="32"/>
        </w:rPr>
      </w:pPr>
      <w:r>
        <w:rPr>
          <w:rFonts w:ascii="仿宋_GB2312" w:hAnsi="仿宋_GB2312" w:cs="仿宋_GB2312" w:hint="eastAsia"/>
          <w:szCs w:val="32"/>
        </w:rPr>
        <w:t>（三）</w:t>
      </w:r>
      <w:r>
        <w:rPr>
          <w:rFonts w:ascii="仿宋_GB2312" w:hAnsi="仿宋_GB2312" w:cs="仿宋_GB2312" w:hint="eastAsia"/>
          <w:szCs w:val="32"/>
        </w:rPr>
        <w:t>学校</w:t>
      </w:r>
      <w:r>
        <w:rPr>
          <w:rFonts w:ascii="仿宋_GB2312" w:hAnsi="仿宋_GB2312" w:cs="仿宋_GB2312" w:hint="eastAsia"/>
          <w:szCs w:val="32"/>
        </w:rPr>
        <w:t>评审与公示</w:t>
      </w:r>
    </w:p>
    <w:p w:rsidR="00CD5C2B" w:rsidRDefault="007B487C">
      <w:pPr>
        <w:spacing w:line="540" w:lineRule="exact"/>
        <w:ind w:firstLineChars="200" w:firstLine="624"/>
        <w:rPr>
          <w:rFonts w:ascii="仿宋_GB2312" w:hAnsi="仿宋_GB2312" w:cs="仿宋_GB2312"/>
          <w:szCs w:val="32"/>
        </w:rPr>
      </w:pPr>
      <w:r>
        <w:rPr>
          <w:rFonts w:ascii="仿宋_GB2312" w:hAnsi="仿宋_GB2312" w:cs="仿宋_GB2312" w:hint="eastAsia"/>
          <w:szCs w:val="32"/>
        </w:rPr>
        <w:t>党委学生工作部对院系上报信息进行审核，并组织校级评审与公示，公示时间不少于</w:t>
      </w:r>
      <w:r>
        <w:rPr>
          <w:rFonts w:ascii="仿宋_GB2312" w:hAnsi="仿宋_GB2312" w:cs="仿宋_GB2312" w:hint="eastAsia"/>
          <w:szCs w:val="32"/>
        </w:rPr>
        <w:t>3</w:t>
      </w:r>
      <w:r>
        <w:rPr>
          <w:rFonts w:ascii="仿宋_GB2312" w:hAnsi="仿宋_GB2312" w:cs="仿宋_GB2312" w:hint="eastAsia"/>
          <w:szCs w:val="32"/>
        </w:rPr>
        <w:t>个工作日。</w:t>
      </w:r>
    </w:p>
    <w:p w:rsidR="00CD5C2B" w:rsidRDefault="007B487C">
      <w:pPr>
        <w:spacing w:line="540" w:lineRule="exact"/>
        <w:rPr>
          <w:rFonts w:ascii="仿宋_GB2312" w:hAnsi="仿宋_GB2312" w:cs="仿宋_GB2312"/>
          <w:szCs w:val="32"/>
        </w:rPr>
      </w:pPr>
      <w:r>
        <w:rPr>
          <w:rFonts w:ascii="仿宋_GB2312" w:hAnsi="仿宋_GB2312" w:cs="仿宋_GB2312" w:hint="eastAsia"/>
          <w:szCs w:val="32"/>
        </w:rPr>
        <w:t xml:space="preserve">    </w:t>
      </w:r>
    </w:p>
    <w:p w:rsidR="00CD5C2B" w:rsidRDefault="00CD5C2B">
      <w:pPr>
        <w:spacing w:line="540" w:lineRule="exact"/>
        <w:rPr>
          <w:rFonts w:ascii="仿宋_GB2312" w:hAnsi="仿宋_GB2312" w:cs="仿宋_GB2312"/>
          <w:szCs w:val="32"/>
        </w:rPr>
      </w:pPr>
    </w:p>
    <w:p w:rsidR="00CD5C2B" w:rsidRDefault="00CD5C2B">
      <w:pPr>
        <w:spacing w:line="540" w:lineRule="exact"/>
        <w:rPr>
          <w:rFonts w:ascii="仿宋_GB2312" w:hAnsi="仿宋_GB2312" w:cs="仿宋_GB2312"/>
          <w:szCs w:val="32"/>
        </w:rPr>
      </w:pPr>
    </w:p>
    <w:p w:rsidR="00CD5C2B" w:rsidRDefault="007B487C">
      <w:pPr>
        <w:spacing w:line="540" w:lineRule="exact"/>
        <w:jc w:val="right"/>
        <w:rPr>
          <w:rFonts w:ascii="仿宋_GB2312" w:hAnsi="仿宋_GB2312" w:cs="仿宋_GB2312"/>
          <w:szCs w:val="32"/>
        </w:rPr>
      </w:pPr>
      <w:r>
        <w:rPr>
          <w:rFonts w:ascii="仿宋_GB2312" w:hAnsi="仿宋_GB2312" w:cs="仿宋_GB2312" w:hint="eastAsia"/>
          <w:szCs w:val="32"/>
        </w:rPr>
        <w:t xml:space="preserve">                                   </w:t>
      </w:r>
      <w:r>
        <w:rPr>
          <w:rFonts w:ascii="仿宋_GB2312" w:hAnsi="仿宋_GB2312" w:cs="仿宋_GB2312" w:hint="eastAsia"/>
          <w:szCs w:val="32"/>
        </w:rPr>
        <w:t>党委学生工作部</w:t>
      </w:r>
    </w:p>
    <w:p w:rsidR="00CD5C2B" w:rsidRDefault="007B487C">
      <w:pPr>
        <w:spacing w:line="540" w:lineRule="exact"/>
        <w:jc w:val="right"/>
        <w:rPr>
          <w:rFonts w:ascii="仿宋_GB2312" w:hAnsi="仿宋_GB2312" w:cs="仿宋_GB2312"/>
          <w:szCs w:val="32"/>
        </w:rPr>
      </w:pPr>
      <w:r>
        <w:rPr>
          <w:rFonts w:ascii="仿宋_GB2312" w:hAnsi="仿宋_GB2312" w:cs="仿宋_GB2312" w:hint="eastAsia"/>
          <w:szCs w:val="32"/>
        </w:rPr>
        <w:t>20</w:t>
      </w:r>
      <w:r>
        <w:rPr>
          <w:rFonts w:ascii="仿宋_GB2312" w:hAnsi="仿宋_GB2312" w:cs="仿宋_GB2312" w:hint="eastAsia"/>
          <w:szCs w:val="32"/>
        </w:rPr>
        <w:t>20</w:t>
      </w:r>
      <w:r>
        <w:rPr>
          <w:rFonts w:ascii="仿宋_GB2312" w:hAnsi="仿宋_GB2312" w:cs="仿宋_GB2312" w:hint="eastAsia"/>
          <w:szCs w:val="32"/>
        </w:rPr>
        <w:t>年</w:t>
      </w:r>
      <w:r>
        <w:rPr>
          <w:rFonts w:ascii="仿宋_GB2312" w:hAnsi="仿宋_GB2312" w:cs="仿宋_GB2312" w:hint="eastAsia"/>
          <w:szCs w:val="32"/>
        </w:rPr>
        <w:t>1</w:t>
      </w:r>
      <w:r>
        <w:rPr>
          <w:rFonts w:ascii="仿宋_GB2312" w:hAnsi="仿宋_GB2312" w:cs="仿宋_GB2312" w:hint="eastAsia"/>
          <w:szCs w:val="32"/>
        </w:rPr>
        <w:t>1</w:t>
      </w:r>
      <w:r>
        <w:rPr>
          <w:rFonts w:ascii="仿宋_GB2312" w:hAnsi="仿宋_GB2312" w:cs="仿宋_GB2312" w:hint="eastAsia"/>
          <w:szCs w:val="32"/>
        </w:rPr>
        <w:t>月</w:t>
      </w:r>
      <w:r>
        <w:rPr>
          <w:rFonts w:ascii="仿宋_GB2312" w:hAnsi="仿宋_GB2312" w:cs="仿宋_GB2312" w:hint="eastAsia"/>
          <w:szCs w:val="32"/>
        </w:rPr>
        <w:t>2</w:t>
      </w:r>
      <w:r>
        <w:rPr>
          <w:rFonts w:ascii="仿宋_GB2312" w:hAnsi="仿宋_GB2312" w:cs="仿宋_GB2312"/>
          <w:szCs w:val="32"/>
        </w:rPr>
        <w:t>7</w:t>
      </w:r>
      <w:r>
        <w:rPr>
          <w:rFonts w:ascii="仿宋_GB2312" w:hAnsi="仿宋_GB2312" w:cs="仿宋_GB2312" w:hint="eastAsia"/>
          <w:szCs w:val="32"/>
        </w:rPr>
        <w:t>日</w:t>
      </w:r>
    </w:p>
    <w:p w:rsidR="00CD5C2B" w:rsidRDefault="00CD5C2B">
      <w:pPr>
        <w:spacing w:line="540" w:lineRule="exact"/>
        <w:ind w:firstLineChars="200" w:firstLine="624"/>
        <w:rPr>
          <w:rFonts w:ascii="仿宋_GB2312" w:hAnsi="仿宋_GB2312" w:cs="仿宋_GB2312"/>
          <w:szCs w:val="32"/>
        </w:rPr>
      </w:pPr>
    </w:p>
    <w:p w:rsidR="00CD5C2B" w:rsidRDefault="00CD5C2B">
      <w:pPr>
        <w:spacing w:line="540" w:lineRule="exact"/>
        <w:rPr>
          <w:rFonts w:ascii="仿宋_GB2312"/>
          <w:szCs w:val="32"/>
        </w:rPr>
      </w:pPr>
      <w:bookmarkStart w:id="0" w:name="_GoBack"/>
      <w:bookmarkEnd w:id="0"/>
    </w:p>
    <w:sectPr w:rsidR="00CD5C2B">
      <w:footerReference w:type="even" r:id="rId7"/>
      <w:footerReference w:type="default" r:id="rId8"/>
      <w:footnotePr>
        <w:numFmt w:val="decimalEnclosedCircleChinese"/>
        <w:numRestart w:val="eachPage"/>
      </w:footnotePr>
      <w:pgSz w:w="11906" w:h="16838"/>
      <w:pgMar w:top="2098" w:right="1588" w:bottom="2041" w:left="1588" w:header="851" w:footer="1644" w:gutter="0"/>
      <w:cols w:sep="1" w:space="425"/>
      <w:titlePg/>
      <w:docGrid w:type="linesAndChars" w:linePitch="577" w:charSpace="-16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487C" w:rsidRDefault="007B487C">
      <w:pPr>
        <w:spacing w:after="0" w:line="240" w:lineRule="auto"/>
      </w:pPr>
      <w:r>
        <w:separator/>
      </w:r>
    </w:p>
  </w:endnote>
  <w:endnote w:type="continuationSeparator" w:id="0">
    <w:p w:rsidR="007B487C" w:rsidRDefault="007B4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embedRegular r:id="rId1" w:fontKey="{0E0473A2-296D-4B12-A5FF-0877B7B75A6B}"/>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2" w:subsetted="1" w:fontKey="{A92B0FCE-5A2C-4CC9-8529-9BBF95319E2C}"/>
    <w:embedBold r:id="rId3" w:subsetted="1" w:fontKey="{32459DB0-E927-45C9-9A95-D94D68B9AD4A}"/>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embedRegular r:id="rId4" w:fontKey="{35F60303-D8B5-441A-BFD6-C3272C6C6FD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5646346"/>
    </w:sdtPr>
    <w:sdtEndPr>
      <w:rPr>
        <w:rFonts w:ascii="Times New Roman" w:hAnsi="Times New Roman" w:cs="Times New Roman"/>
        <w:sz w:val="28"/>
        <w:szCs w:val="28"/>
      </w:rPr>
    </w:sdtEndPr>
    <w:sdtContent>
      <w:p w:rsidR="00CD5C2B" w:rsidRDefault="007B487C">
        <w:pPr>
          <w:pStyle w:val="ab"/>
          <w:ind w:firstLineChars="150" w:firstLine="27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w:t>
        </w:r>
        <w:r>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2060138"/>
    </w:sdtPr>
    <w:sdtEndPr>
      <w:rPr>
        <w:rFonts w:ascii="Times New Roman" w:hAnsi="Times New Roman" w:cs="Times New Roman"/>
        <w:sz w:val="28"/>
        <w:szCs w:val="28"/>
      </w:rPr>
    </w:sdtEndPr>
    <w:sdtContent>
      <w:p w:rsidR="00CD5C2B" w:rsidRDefault="007B487C">
        <w:pPr>
          <w:pStyle w:val="ab"/>
          <w:wordWrap w:val="0"/>
          <w:jc w:val="right"/>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3</w:t>
        </w:r>
        <w:r>
          <w:rPr>
            <w:rFonts w:ascii="Times New Roman" w:hAnsi="Times New Roman" w:cs="Times New Roman"/>
            <w:sz w:val="28"/>
            <w:szCs w:val="28"/>
          </w:rPr>
          <w:fldChar w:fldCharType="end"/>
        </w:r>
        <w:r>
          <w:rPr>
            <w:rFonts w:ascii="Times New Roman" w:hAnsi="Times New Roman" w:cs="Times New Roman"/>
            <w:sz w:val="28"/>
            <w:szCs w:val="28"/>
          </w:rPr>
          <w:t>—</w:t>
        </w:r>
        <w:r>
          <w:rPr>
            <w:rFonts w:ascii="Times New Roman" w:hAnsi="Times New Roman" w:cs="Times New Roman" w:hint="eastAsia"/>
            <w:sz w:val="28"/>
            <w:szCs w:val="2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487C" w:rsidRDefault="007B487C">
      <w:pPr>
        <w:spacing w:after="0" w:line="240" w:lineRule="auto"/>
      </w:pPr>
      <w:r>
        <w:separator/>
      </w:r>
    </w:p>
  </w:footnote>
  <w:footnote w:type="continuationSeparator" w:id="0">
    <w:p w:rsidR="007B487C" w:rsidRDefault="007B48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bordersDoNotSurroundHeader/>
  <w:bordersDoNotSurroundFooter/>
  <w:proofState w:spelling="clean" w:grammar="clean"/>
  <w:trackRevisions/>
  <w:defaultTabStop w:val="420"/>
  <w:evenAndOddHeaders/>
  <w:drawingGridHorizontalSpacing w:val="156"/>
  <w:drawingGridVerticalSpacing w:val="577"/>
  <w:displayHorizontalDrawingGridEvery w:val="0"/>
  <w:characterSpacingControl w:val="compressPunctuation"/>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919"/>
    <w:rsid w:val="DFEDC0A6"/>
    <w:rsid w:val="00016F07"/>
    <w:rsid w:val="00023F2E"/>
    <w:rsid w:val="00024F5D"/>
    <w:rsid w:val="00030B15"/>
    <w:rsid w:val="000403A2"/>
    <w:rsid w:val="00041406"/>
    <w:rsid w:val="000416E4"/>
    <w:rsid w:val="00047AA4"/>
    <w:rsid w:val="00051C01"/>
    <w:rsid w:val="00053C7C"/>
    <w:rsid w:val="00072C49"/>
    <w:rsid w:val="000A388F"/>
    <w:rsid w:val="000B3631"/>
    <w:rsid w:val="000D321B"/>
    <w:rsid w:val="000D4E91"/>
    <w:rsid w:val="000D55BB"/>
    <w:rsid w:val="000D6A64"/>
    <w:rsid w:val="000E3BC9"/>
    <w:rsid w:val="000E5479"/>
    <w:rsid w:val="000F4A7F"/>
    <w:rsid w:val="001001BF"/>
    <w:rsid w:val="00111158"/>
    <w:rsid w:val="00111975"/>
    <w:rsid w:val="00137BA5"/>
    <w:rsid w:val="0014253B"/>
    <w:rsid w:val="001509FA"/>
    <w:rsid w:val="00151944"/>
    <w:rsid w:val="00151A47"/>
    <w:rsid w:val="001647FA"/>
    <w:rsid w:val="00175532"/>
    <w:rsid w:val="00180691"/>
    <w:rsid w:val="00183EE3"/>
    <w:rsid w:val="0018744E"/>
    <w:rsid w:val="001918DA"/>
    <w:rsid w:val="00192A77"/>
    <w:rsid w:val="00197B13"/>
    <w:rsid w:val="001A15AC"/>
    <w:rsid w:val="001A4D7B"/>
    <w:rsid w:val="001A4EC5"/>
    <w:rsid w:val="001B2074"/>
    <w:rsid w:val="001C0A86"/>
    <w:rsid w:val="001C28C3"/>
    <w:rsid w:val="001C4193"/>
    <w:rsid w:val="001C6C10"/>
    <w:rsid w:val="001D22C2"/>
    <w:rsid w:val="001E2081"/>
    <w:rsid w:val="001F0E8A"/>
    <w:rsid w:val="001F5A7C"/>
    <w:rsid w:val="00203EE6"/>
    <w:rsid w:val="00210E59"/>
    <w:rsid w:val="00211D96"/>
    <w:rsid w:val="00212AAF"/>
    <w:rsid w:val="00216360"/>
    <w:rsid w:val="00221B66"/>
    <w:rsid w:val="002320F2"/>
    <w:rsid w:val="00235306"/>
    <w:rsid w:val="002411EF"/>
    <w:rsid w:val="00250A44"/>
    <w:rsid w:val="00250F5E"/>
    <w:rsid w:val="00251D5E"/>
    <w:rsid w:val="00252C12"/>
    <w:rsid w:val="002549B2"/>
    <w:rsid w:val="00255631"/>
    <w:rsid w:val="0026125E"/>
    <w:rsid w:val="00262190"/>
    <w:rsid w:val="00262C5B"/>
    <w:rsid w:val="00262F8B"/>
    <w:rsid w:val="00264578"/>
    <w:rsid w:val="00265CBA"/>
    <w:rsid w:val="002676B0"/>
    <w:rsid w:val="002718AC"/>
    <w:rsid w:val="00297229"/>
    <w:rsid w:val="002A00D7"/>
    <w:rsid w:val="002A2EB6"/>
    <w:rsid w:val="002A5C8B"/>
    <w:rsid w:val="002A6CB4"/>
    <w:rsid w:val="002B0B32"/>
    <w:rsid w:val="002B1DCF"/>
    <w:rsid w:val="002C0736"/>
    <w:rsid w:val="002C32E7"/>
    <w:rsid w:val="002D1923"/>
    <w:rsid w:val="002D2105"/>
    <w:rsid w:val="002D4677"/>
    <w:rsid w:val="002D53BC"/>
    <w:rsid w:val="002E2A09"/>
    <w:rsid w:val="002E2D21"/>
    <w:rsid w:val="002E7014"/>
    <w:rsid w:val="002F0783"/>
    <w:rsid w:val="002F679A"/>
    <w:rsid w:val="00300394"/>
    <w:rsid w:val="0030202D"/>
    <w:rsid w:val="00305901"/>
    <w:rsid w:val="00310A7F"/>
    <w:rsid w:val="003155BA"/>
    <w:rsid w:val="00321A5F"/>
    <w:rsid w:val="00330A72"/>
    <w:rsid w:val="00344630"/>
    <w:rsid w:val="00346687"/>
    <w:rsid w:val="003539FC"/>
    <w:rsid w:val="00364907"/>
    <w:rsid w:val="00365914"/>
    <w:rsid w:val="00382454"/>
    <w:rsid w:val="00383857"/>
    <w:rsid w:val="003838FA"/>
    <w:rsid w:val="00384C46"/>
    <w:rsid w:val="00387133"/>
    <w:rsid w:val="00387B85"/>
    <w:rsid w:val="00387DBF"/>
    <w:rsid w:val="003931F3"/>
    <w:rsid w:val="00397B82"/>
    <w:rsid w:val="003A3701"/>
    <w:rsid w:val="003B161A"/>
    <w:rsid w:val="003C4BE5"/>
    <w:rsid w:val="003D2FE4"/>
    <w:rsid w:val="003D4369"/>
    <w:rsid w:val="003D5B29"/>
    <w:rsid w:val="003E1CA3"/>
    <w:rsid w:val="003F1818"/>
    <w:rsid w:val="004001F5"/>
    <w:rsid w:val="00406824"/>
    <w:rsid w:val="00407D04"/>
    <w:rsid w:val="00414391"/>
    <w:rsid w:val="0041724D"/>
    <w:rsid w:val="004205F1"/>
    <w:rsid w:val="00431F3B"/>
    <w:rsid w:val="0043775A"/>
    <w:rsid w:val="00440491"/>
    <w:rsid w:val="00442E6D"/>
    <w:rsid w:val="00445496"/>
    <w:rsid w:val="004547EE"/>
    <w:rsid w:val="00454BA5"/>
    <w:rsid w:val="00455838"/>
    <w:rsid w:val="0045690D"/>
    <w:rsid w:val="0046474B"/>
    <w:rsid w:val="00465033"/>
    <w:rsid w:val="00470269"/>
    <w:rsid w:val="004814C5"/>
    <w:rsid w:val="00484FE5"/>
    <w:rsid w:val="004860CE"/>
    <w:rsid w:val="00493898"/>
    <w:rsid w:val="004A00C3"/>
    <w:rsid w:val="004A0DA1"/>
    <w:rsid w:val="004A25B7"/>
    <w:rsid w:val="004A3E5C"/>
    <w:rsid w:val="004C42D8"/>
    <w:rsid w:val="004C5FBC"/>
    <w:rsid w:val="004E4890"/>
    <w:rsid w:val="004F7383"/>
    <w:rsid w:val="0051292F"/>
    <w:rsid w:val="005143BC"/>
    <w:rsid w:val="005179E6"/>
    <w:rsid w:val="00523082"/>
    <w:rsid w:val="00537AD8"/>
    <w:rsid w:val="0054019C"/>
    <w:rsid w:val="005418FB"/>
    <w:rsid w:val="005524C1"/>
    <w:rsid w:val="00554450"/>
    <w:rsid w:val="00560AF1"/>
    <w:rsid w:val="0056250E"/>
    <w:rsid w:val="00575B43"/>
    <w:rsid w:val="00590632"/>
    <w:rsid w:val="005941CB"/>
    <w:rsid w:val="00594DF1"/>
    <w:rsid w:val="005A02CB"/>
    <w:rsid w:val="005B7AE8"/>
    <w:rsid w:val="005D0229"/>
    <w:rsid w:val="005D1B1A"/>
    <w:rsid w:val="005D4DA0"/>
    <w:rsid w:val="005F1222"/>
    <w:rsid w:val="005F5B62"/>
    <w:rsid w:val="00610F00"/>
    <w:rsid w:val="00632ADE"/>
    <w:rsid w:val="00632CB9"/>
    <w:rsid w:val="00633F67"/>
    <w:rsid w:val="00634BFD"/>
    <w:rsid w:val="0063734E"/>
    <w:rsid w:val="0065122A"/>
    <w:rsid w:val="0065444F"/>
    <w:rsid w:val="006608DA"/>
    <w:rsid w:val="00661207"/>
    <w:rsid w:val="00661671"/>
    <w:rsid w:val="00662549"/>
    <w:rsid w:val="0067328F"/>
    <w:rsid w:val="00680E17"/>
    <w:rsid w:val="00681F48"/>
    <w:rsid w:val="006868FA"/>
    <w:rsid w:val="00694016"/>
    <w:rsid w:val="006A7EF3"/>
    <w:rsid w:val="006B4F37"/>
    <w:rsid w:val="006D6474"/>
    <w:rsid w:val="006E0048"/>
    <w:rsid w:val="006E17F3"/>
    <w:rsid w:val="006E1C8F"/>
    <w:rsid w:val="006E2841"/>
    <w:rsid w:val="006F0D90"/>
    <w:rsid w:val="006F1482"/>
    <w:rsid w:val="0070553E"/>
    <w:rsid w:val="00711165"/>
    <w:rsid w:val="00713215"/>
    <w:rsid w:val="00721BFD"/>
    <w:rsid w:val="007365C2"/>
    <w:rsid w:val="00737107"/>
    <w:rsid w:val="00745490"/>
    <w:rsid w:val="00745D45"/>
    <w:rsid w:val="007613F7"/>
    <w:rsid w:val="00783E5A"/>
    <w:rsid w:val="0078434A"/>
    <w:rsid w:val="007865A6"/>
    <w:rsid w:val="007B3889"/>
    <w:rsid w:val="007B487C"/>
    <w:rsid w:val="007B6780"/>
    <w:rsid w:val="007C31B7"/>
    <w:rsid w:val="007D2BC8"/>
    <w:rsid w:val="007D6DBC"/>
    <w:rsid w:val="007E0F81"/>
    <w:rsid w:val="007F09B3"/>
    <w:rsid w:val="007F1A60"/>
    <w:rsid w:val="007F34B4"/>
    <w:rsid w:val="007F57BB"/>
    <w:rsid w:val="007F740E"/>
    <w:rsid w:val="00804651"/>
    <w:rsid w:val="00804ADA"/>
    <w:rsid w:val="00812A08"/>
    <w:rsid w:val="008147C5"/>
    <w:rsid w:val="00825DF7"/>
    <w:rsid w:val="00833A3B"/>
    <w:rsid w:val="00836FF4"/>
    <w:rsid w:val="00841379"/>
    <w:rsid w:val="00845269"/>
    <w:rsid w:val="0085406F"/>
    <w:rsid w:val="008548D6"/>
    <w:rsid w:val="00855E17"/>
    <w:rsid w:val="0086691F"/>
    <w:rsid w:val="00885C5E"/>
    <w:rsid w:val="00886BF3"/>
    <w:rsid w:val="00887165"/>
    <w:rsid w:val="00894B30"/>
    <w:rsid w:val="00895D5E"/>
    <w:rsid w:val="008A57A9"/>
    <w:rsid w:val="008A7B50"/>
    <w:rsid w:val="008B16A5"/>
    <w:rsid w:val="008B3573"/>
    <w:rsid w:val="008B4169"/>
    <w:rsid w:val="008C0B55"/>
    <w:rsid w:val="008C6B9D"/>
    <w:rsid w:val="008D25B2"/>
    <w:rsid w:val="008D74CB"/>
    <w:rsid w:val="008E3EE2"/>
    <w:rsid w:val="008E72FD"/>
    <w:rsid w:val="008F2A63"/>
    <w:rsid w:val="008F44B5"/>
    <w:rsid w:val="008F6C4F"/>
    <w:rsid w:val="00900508"/>
    <w:rsid w:val="009007FF"/>
    <w:rsid w:val="009106E6"/>
    <w:rsid w:val="009146E6"/>
    <w:rsid w:val="00915C1F"/>
    <w:rsid w:val="009173EA"/>
    <w:rsid w:val="0091757C"/>
    <w:rsid w:val="00926D5C"/>
    <w:rsid w:val="009334BC"/>
    <w:rsid w:val="009428A3"/>
    <w:rsid w:val="009463C7"/>
    <w:rsid w:val="00950775"/>
    <w:rsid w:val="00971BBF"/>
    <w:rsid w:val="0097538A"/>
    <w:rsid w:val="00991938"/>
    <w:rsid w:val="00992688"/>
    <w:rsid w:val="00992A68"/>
    <w:rsid w:val="009A1A07"/>
    <w:rsid w:val="009A479A"/>
    <w:rsid w:val="009A5ED5"/>
    <w:rsid w:val="009B7B09"/>
    <w:rsid w:val="009C5E5B"/>
    <w:rsid w:val="009C6721"/>
    <w:rsid w:val="009D6122"/>
    <w:rsid w:val="009E1217"/>
    <w:rsid w:val="009E78A8"/>
    <w:rsid w:val="009F0B71"/>
    <w:rsid w:val="00A11AE0"/>
    <w:rsid w:val="00A14F7B"/>
    <w:rsid w:val="00A25DC7"/>
    <w:rsid w:val="00A31E34"/>
    <w:rsid w:val="00A41ED0"/>
    <w:rsid w:val="00A4217C"/>
    <w:rsid w:val="00A47FE1"/>
    <w:rsid w:val="00A566E8"/>
    <w:rsid w:val="00A615C6"/>
    <w:rsid w:val="00A6418C"/>
    <w:rsid w:val="00A64785"/>
    <w:rsid w:val="00A72919"/>
    <w:rsid w:val="00A750A5"/>
    <w:rsid w:val="00A82250"/>
    <w:rsid w:val="00A915EA"/>
    <w:rsid w:val="00A97580"/>
    <w:rsid w:val="00AB438C"/>
    <w:rsid w:val="00AB7102"/>
    <w:rsid w:val="00AC0226"/>
    <w:rsid w:val="00AC4EBF"/>
    <w:rsid w:val="00AC76DD"/>
    <w:rsid w:val="00AD523A"/>
    <w:rsid w:val="00AF2D96"/>
    <w:rsid w:val="00AF7106"/>
    <w:rsid w:val="00B007AD"/>
    <w:rsid w:val="00B1657A"/>
    <w:rsid w:val="00B20FBC"/>
    <w:rsid w:val="00B35A42"/>
    <w:rsid w:val="00B367A4"/>
    <w:rsid w:val="00B40353"/>
    <w:rsid w:val="00B450EC"/>
    <w:rsid w:val="00B52E10"/>
    <w:rsid w:val="00B55956"/>
    <w:rsid w:val="00B56F9D"/>
    <w:rsid w:val="00B5725C"/>
    <w:rsid w:val="00B61AFC"/>
    <w:rsid w:val="00B62D5B"/>
    <w:rsid w:val="00B647F4"/>
    <w:rsid w:val="00B66270"/>
    <w:rsid w:val="00B93210"/>
    <w:rsid w:val="00B9730B"/>
    <w:rsid w:val="00B97420"/>
    <w:rsid w:val="00BC0B11"/>
    <w:rsid w:val="00BC57C8"/>
    <w:rsid w:val="00BD0D4A"/>
    <w:rsid w:val="00BD479B"/>
    <w:rsid w:val="00BE4DDF"/>
    <w:rsid w:val="00BE50C5"/>
    <w:rsid w:val="00BE7C73"/>
    <w:rsid w:val="00BF7B90"/>
    <w:rsid w:val="00C06D1C"/>
    <w:rsid w:val="00C1217F"/>
    <w:rsid w:val="00C12375"/>
    <w:rsid w:val="00C143EB"/>
    <w:rsid w:val="00C15C31"/>
    <w:rsid w:val="00C17A79"/>
    <w:rsid w:val="00C20D7F"/>
    <w:rsid w:val="00C241CC"/>
    <w:rsid w:val="00C30E21"/>
    <w:rsid w:val="00C32D03"/>
    <w:rsid w:val="00C4063D"/>
    <w:rsid w:val="00C528DD"/>
    <w:rsid w:val="00C65761"/>
    <w:rsid w:val="00C67FB0"/>
    <w:rsid w:val="00C718DC"/>
    <w:rsid w:val="00C71999"/>
    <w:rsid w:val="00C7571C"/>
    <w:rsid w:val="00C84379"/>
    <w:rsid w:val="00C909A5"/>
    <w:rsid w:val="00C92D84"/>
    <w:rsid w:val="00CA274C"/>
    <w:rsid w:val="00CA4B67"/>
    <w:rsid w:val="00CB5607"/>
    <w:rsid w:val="00CB7931"/>
    <w:rsid w:val="00CC443F"/>
    <w:rsid w:val="00CC53CC"/>
    <w:rsid w:val="00CC6B7A"/>
    <w:rsid w:val="00CD3F8F"/>
    <w:rsid w:val="00CD5C2B"/>
    <w:rsid w:val="00CD5DF7"/>
    <w:rsid w:val="00CE2AFA"/>
    <w:rsid w:val="00D0318A"/>
    <w:rsid w:val="00D03554"/>
    <w:rsid w:val="00D12D05"/>
    <w:rsid w:val="00D14342"/>
    <w:rsid w:val="00D14FB0"/>
    <w:rsid w:val="00D1638F"/>
    <w:rsid w:val="00D27289"/>
    <w:rsid w:val="00D34516"/>
    <w:rsid w:val="00D44762"/>
    <w:rsid w:val="00D60238"/>
    <w:rsid w:val="00D6090E"/>
    <w:rsid w:val="00D65005"/>
    <w:rsid w:val="00D65E9F"/>
    <w:rsid w:val="00D717F7"/>
    <w:rsid w:val="00D86C2D"/>
    <w:rsid w:val="00D9127E"/>
    <w:rsid w:val="00DA4C0C"/>
    <w:rsid w:val="00DB2FA2"/>
    <w:rsid w:val="00DD0D46"/>
    <w:rsid w:val="00DD29A6"/>
    <w:rsid w:val="00DD39B1"/>
    <w:rsid w:val="00DE1946"/>
    <w:rsid w:val="00DE2C1A"/>
    <w:rsid w:val="00DE58EC"/>
    <w:rsid w:val="00DF07D8"/>
    <w:rsid w:val="00DF149D"/>
    <w:rsid w:val="00DF5C13"/>
    <w:rsid w:val="00E042DE"/>
    <w:rsid w:val="00E04624"/>
    <w:rsid w:val="00E06BD0"/>
    <w:rsid w:val="00E144D0"/>
    <w:rsid w:val="00E24535"/>
    <w:rsid w:val="00E246D9"/>
    <w:rsid w:val="00E348B3"/>
    <w:rsid w:val="00E34E53"/>
    <w:rsid w:val="00E351EC"/>
    <w:rsid w:val="00E36AB3"/>
    <w:rsid w:val="00E42D3C"/>
    <w:rsid w:val="00E47A39"/>
    <w:rsid w:val="00E50372"/>
    <w:rsid w:val="00E546B9"/>
    <w:rsid w:val="00E633CA"/>
    <w:rsid w:val="00E65631"/>
    <w:rsid w:val="00E70F0E"/>
    <w:rsid w:val="00E76223"/>
    <w:rsid w:val="00E76EDC"/>
    <w:rsid w:val="00E81587"/>
    <w:rsid w:val="00E85A0E"/>
    <w:rsid w:val="00E85A94"/>
    <w:rsid w:val="00E877E1"/>
    <w:rsid w:val="00E905E6"/>
    <w:rsid w:val="00E954E6"/>
    <w:rsid w:val="00EA230A"/>
    <w:rsid w:val="00EC59EE"/>
    <w:rsid w:val="00ED2457"/>
    <w:rsid w:val="00ED45C6"/>
    <w:rsid w:val="00ED498E"/>
    <w:rsid w:val="00ED61AA"/>
    <w:rsid w:val="00EE2718"/>
    <w:rsid w:val="00EE2994"/>
    <w:rsid w:val="00EE53E0"/>
    <w:rsid w:val="00EF0F70"/>
    <w:rsid w:val="00F042C4"/>
    <w:rsid w:val="00F10BD3"/>
    <w:rsid w:val="00F2123C"/>
    <w:rsid w:val="00F21D9F"/>
    <w:rsid w:val="00F25BC9"/>
    <w:rsid w:val="00F25E7F"/>
    <w:rsid w:val="00F27225"/>
    <w:rsid w:val="00F34512"/>
    <w:rsid w:val="00F3552C"/>
    <w:rsid w:val="00F40E20"/>
    <w:rsid w:val="00F45429"/>
    <w:rsid w:val="00F5023E"/>
    <w:rsid w:val="00F509C0"/>
    <w:rsid w:val="00F51F0A"/>
    <w:rsid w:val="00F52992"/>
    <w:rsid w:val="00F52ABD"/>
    <w:rsid w:val="00F542FD"/>
    <w:rsid w:val="00F573C6"/>
    <w:rsid w:val="00F65AA4"/>
    <w:rsid w:val="00F844B0"/>
    <w:rsid w:val="00F934B2"/>
    <w:rsid w:val="00FA4440"/>
    <w:rsid w:val="00FB37B4"/>
    <w:rsid w:val="00FC3FCB"/>
    <w:rsid w:val="00FD561B"/>
    <w:rsid w:val="00FE10C0"/>
    <w:rsid w:val="00FE63D0"/>
    <w:rsid w:val="00FF1E97"/>
    <w:rsid w:val="05995C4D"/>
    <w:rsid w:val="0BA44D40"/>
    <w:rsid w:val="1FD205EF"/>
    <w:rsid w:val="2A9B66FA"/>
    <w:rsid w:val="2AAB47F2"/>
    <w:rsid w:val="3F3816CA"/>
    <w:rsid w:val="4125639A"/>
    <w:rsid w:val="448302A7"/>
    <w:rsid w:val="455B3439"/>
    <w:rsid w:val="465D4008"/>
    <w:rsid w:val="56840B0A"/>
    <w:rsid w:val="638C0649"/>
    <w:rsid w:val="69A52BFF"/>
    <w:rsid w:val="7D3132DD"/>
    <w:rsid w:val="7F7052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71A34ADC"/>
  <w15:docId w15:val="{97884B50-622B-4404-8CE3-B77BBC678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djustRightInd w:val="0"/>
      <w:snapToGrid w:val="0"/>
      <w:spacing w:line="540" w:lineRule="atLeast"/>
    </w:pPr>
    <w:rPr>
      <w:rFonts w:ascii="Times New Roman" w:eastAsia="仿宋_GB2312" w:hAnsi="Times New Roman"/>
      <w:kern w:val="2"/>
      <w:sz w:val="32"/>
      <w:szCs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spacing w:line="500" w:lineRule="atLeast"/>
    </w:pPr>
    <w:rPr>
      <w:rFonts w:ascii="宋体"/>
      <w:bCs/>
      <w:sz w:val="28"/>
    </w:rPr>
  </w:style>
  <w:style w:type="paragraph" w:styleId="a5">
    <w:name w:val="Body Text Indent"/>
    <w:basedOn w:val="a"/>
    <w:link w:val="a6"/>
    <w:qFormat/>
    <w:pPr>
      <w:spacing w:line="460" w:lineRule="atLeast"/>
      <w:ind w:firstLineChars="192" w:firstLine="461"/>
    </w:pPr>
    <w:rPr>
      <w:sz w:val="24"/>
    </w:rPr>
  </w:style>
  <w:style w:type="paragraph" w:styleId="a7">
    <w:name w:val="Date"/>
    <w:basedOn w:val="a"/>
    <w:next w:val="a"/>
    <w:link w:val="a8"/>
    <w:uiPriority w:val="99"/>
    <w:unhideWhenUsed/>
    <w:qFormat/>
    <w:pPr>
      <w:ind w:leftChars="2500" w:left="100"/>
    </w:pPr>
  </w:style>
  <w:style w:type="paragraph" w:styleId="a9">
    <w:name w:val="Balloon Text"/>
    <w:basedOn w:val="a"/>
    <w:link w:val="aa"/>
    <w:uiPriority w:val="99"/>
    <w:unhideWhenUsed/>
    <w:qFormat/>
    <w:rPr>
      <w:sz w:val="18"/>
      <w:szCs w:val="18"/>
    </w:rPr>
  </w:style>
  <w:style w:type="paragraph" w:styleId="ab">
    <w:name w:val="footer"/>
    <w:basedOn w:val="a"/>
    <w:link w:val="ac"/>
    <w:uiPriority w:val="99"/>
    <w:unhideWhenUsed/>
    <w:qFormat/>
    <w:pPr>
      <w:tabs>
        <w:tab w:val="center" w:pos="4153"/>
        <w:tab w:val="right" w:pos="8306"/>
      </w:tabs>
    </w:pPr>
    <w:rPr>
      <w:rFonts w:asciiTheme="minorHAnsi" w:eastAsiaTheme="minorEastAsia" w:hAnsiTheme="minorHAnsi"/>
      <w:sz w:val="18"/>
      <w:szCs w:val="18"/>
    </w:rPr>
  </w:style>
  <w:style w:type="paragraph" w:styleId="ad">
    <w:name w:val="header"/>
    <w:basedOn w:val="a"/>
    <w:link w:val="ae"/>
    <w:uiPriority w:val="99"/>
    <w:unhideWhenUsed/>
    <w:qFormat/>
    <w:pPr>
      <w:tabs>
        <w:tab w:val="center" w:pos="4153"/>
        <w:tab w:val="right" w:pos="8306"/>
      </w:tabs>
      <w:jc w:val="center"/>
    </w:pPr>
    <w:rPr>
      <w:rFonts w:asciiTheme="minorHAnsi" w:eastAsiaTheme="minorEastAsia" w:hAnsiTheme="minorHAnsi"/>
      <w:sz w:val="18"/>
      <w:szCs w:val="18"/>
    </w:rPr>
  </w:style>
  <w:style w:type="table" w:styleId="af">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line number"/>
    <w:basedOn w:val="a0"/>
    <w:uiPriority w:val="99"/>
    <w:unhideWhenUsed/>
    <w:qFormat/>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qFormat/>
    <w:rPr>
      <w:sz w:val="18"/>
      <w:szCs w:val="18"/>
    </w:rPr>
  </w:style>
  <w:style w:type="character" w:customStyle="1" w:styleId="a6">
    <w:name w:val="正文文本缩进 字符"/>
    <w:basedOn w:val="a0"/>
    <w:link w:val="a5"/>
    <w:qFormat/>
    <w:rPr>
      <w:rFonts w:ascii="Times New Roman" w:eastAsia="宋体" w:hAnsi="Times New Roman" w:cs="Times New Roman"/>
      <w:sz w:val="24"/>
      <w:szCs w:val="24"/>
    </w:rPr>
  </w:style>
  <w:style w:type="character" w:customStyle="1" w:styleId="a4">
    <w:name w:val="正文文本 字符"/>
    <w:basedOn w:val="a0"/>
    <w:link w:val="a3"/>
    <w:qFormat/>
    <w:rPr>
      <w:rFonts w:ascii="宋体" w:eastAsia="宋体" w:hAnsi="Times New Roman" w:cs="Times New Roman"/>
      <w:bCs/>
      <w:sz w:val="28"/>
      <w:szCs w:val="24"/>
    </w:rPr>
  </w:style>
  <w:style w:type="character" w:customStyle="1" w:styleId="aa">
    <w:name w:val="批注框文本 字符"/>
    <w:basedOn w:val="a0"/>
    <w:link w:val="a9"/>
    <w:uiPriority w:val="99"/>
    <w:semiHidden/>
    <w:qFormat/>
    <w:rPr>
      <w:rFonts w:ascii="Times New Roman" w:eastAsia="宋体" w:hAnsi="Times New Roman" w:cs="Times New Roman"/>
      <w:sz w:val="18"/>
      <w:szCs w:val="18"/>
    </w:rPr>
  </w:style>
  <w:style w:type="paragraph" w:customStyle="1" w:styleId="1">
    <w:name w:val="列表段落1"/>
    <w:basedOn w:val="a"/>
    <w:uiPriority w:val="34"/>
    <w:qFormat/>
    <w:pPr>
      <w:ind w:firstLineChars="200" w:firstLine="420"/>
    </w:pPr>
  </w:style>
  <w:style w:type="table" w:customStyle="1" w:styleId="2">
    <w:name w:val="网格型2"/>
    <w:basedOn w:val="a1"/>
    <w:qFormat/>
    <w:rPr>
      <w:rFonts w:ascii="Times New Roman" w:eastAsia="仿宋_GB2312" w:hAnsi="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qFormat/>
    <w:rPr>
      <w:rFonts w:ascii="仿宋_GB2312" w:eastAsia="仿宋_GB2312" w:hint="eastAsia"/>
      <w:color w:val="000000"/>
      <w:sz w:val="32"/>
      <w:szCs w:val="32"/>
    </w:rPr>
  </w:style>
  <w:style w:type="character" w:customStyle="1" w:styleId="a8">
    <w:name w:val="日期 字符"/>
    <w:basedOn w:val="a0"/>
    <w:link w:val="a7"/>
    <w:uiPriority w:val="99"/>
    <w:semiHidden/>
    <w:qFormat/>
    <w:rPr>
      <w:rFonts w:ascii="Times New Roman" w:eastAsia="仿宋_GB2312" w:hAnsi="Times New Roman"/>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Info spid="_x0000_s1026"/>
    <customShpInfo spid="_x0000_s1027"/>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136</Words>
  <Characters>776</Characters>
  <Application>Microsoft Office Word</Application>
  <DocSecurity>0</DocSecurity>
  <Lines>6</Lines>
  <Paragraphs>1</Paragraphs>
  <ScaleCrop>false</ScaleCrop>
  <Company>SYSU</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3</cp:revision>
  <cp:lastPrinted>2017-12-12T20:05:00Z</cp:lastPrinted>
  <dcterms:created xsi:type="dcterms:W3CDTF">2019-12-10T15:26:00Z</dcterms:created>
  <dcterms:modified xsi:type="dcterms:W3CDTF">2020-11-30T00:34:00Z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2052-11.1.0.10024</vt:lpwstr>
  </property>
</Properties>
</file>